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5F3F" w14:textId="2CB6748C" w:rsidR="00F26B4A" w:rsidRPr="00F26B4A" w:rsidRDefault="00F61344" w:rsidP="00F26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DC51E4">
        <w:rPr>
          <w:rFonts w:ascii="Times New Roman" w:hAnsi="Times New Roman" w:cs="Times New Roman"/>
          <w:noProof/>
          <w:sz w:val="24"/>
          <w:szCs w:val="24"/>
        </w:rPr>
        <w:t>May 16, 2023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C4DD78A" w14:textId="77777777" w:rsidR="00F26B4A" w:rsidRPr="00F26B4A" w:rsidRDefault="00F26B4A" w:rsidP="00F26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74575591"/>
      <w:r w:rsidRPr="00F26B4A">
        <w:rPr>
          <w:rFonts w:ascii="Times New Roman" w:hAnsi="Times New Roman" w:cs="Times New Roman"/>
          <w:sz w:val="24"/>
          <w:szCs w:val="24"/>
        </w:rPr>
        <w:t>Public Utility Commission of Texas</w:t>
      </w:r>
      <w:bookmarkEnd w:id="0"/>
      <w:r w:rsidRPr="00F26B4A">
        <w:rPr>
          <w:rFonts w:ascii="Times New Roman" w:hAnsi="Times New Roman" w:cs="Times New Roman"/>
          <w:sz w:val="24"/>
          <w:szCs w:val="24"/>
        </w:rPr>
        <w:t>, Filing Clerk</w:t>
      </w:r>
    </w:p>
    <w:p w14:paraId="0152B94E" w14:textId="77777777" w:rsidR="00F26B4A" w:rsidRPr="00F26B4A" w:rsidRDefault="00F26B4A" w:rsidP="00F26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B4A">
        <w:rPr>
          <w:rFonts w:ascii="Times New Roman" w:hAnsi="Times New Roman" w:cs="Times New Roman"/>
          <w:sz w:val="24"/>
          <w:szCs w:val="24"/>
        </w:rPr>
        <w:t>1701 North Congress Ave</w:t>
      </w:r>
    </w:p>
    <w:p w14:paraId="5D9B95AA" w14:textId="77777777" w:rsidR="00F26B4A" w:rsidRPr="00F26B4A" w:rsidRDefault="00F26B4A" w:rsidP="00F26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B4A">
        <w:rPr>
          <w:rFonts w:ascii="Times New Roman" w:hAnsi="Times New Roman" w:cs="Times New Roman"/>
          <w:sz w:val="24"/>
          <w:szCs w:val="24"/>
        </w:rPr>
        <w:t>P.O. Box 13326</w:t>
      </w:r>
    </w:p>
    <w:p w14:paraId="34C97AAB" w14:textId="77777777" w:rsidR="00F26B4A" w:rsidRPr="00F26B4A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B4A">
        <w:rPr>
          <w:rFonts w:ascii="Times New Roman" w:hAnsi="Times New Roman" w:cs="Times New Roman"/>
          <w:sz w:val="24"/>
          <w:szCs w:val="24"/>
        </w:rPr>
        <w:t>Austin, TX 78711-3326</w:t>
      </w:r>
    </w:p>
    <w:p w14:paraId="3073C43E" w14:textId="77777777" w:rsidR="00F26B4A" w:rsidRPr="00F26B4A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C5B5C" w14:textId="112FA313" w:rsidR="00F26B4A" w:rsidRPr="00F26B4A" w:rsidRDefault="00F26B4A" w:rsidP="00F6134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6B4A">
        <w:rPr>
          <w:rFonts w:ascii="Times New Roman" w:hAnsi="Times New Roman" w:cs="Times New Roman"/>
          <w:sz w:val="24"/>
          <w:szCs w:val="24"/>
        </w:rPr>
        <w:t xml:space="preserve">RE: </w:t>
      </w:r>
      <w:bookmarkStart w:id="1" w:name="_Hlk74575485"/>
      <w:r w:rsidR="00F61344">
        <w:rPr>
          <w:rFonts w:ascii="Times New Roman" w:hAnsi="Times New Roman" w:cs="Times New Roman"/>
          <w:sz w:val="24"/>
          <w:szCs w:val="24"/>
        </w:rPr>
        <w:t>Request to Change</w:t>
      </w:r>
      <w:r w:rsidR="00F61344" w:rsidRPr="00F26B4A">
        <w:rPr>
          <w:rFonts w:ascii="Times New Roman" w:hAnsi="Times New Roman" w:cs="Times New Roman"/>
          <w:sz w:val="24"/>
          <w:szCs w:val="24"/>
        </w:rPr>
        <w:t xml:space="preserve"> </w:t>
      </w:r>
      <w:r w:rsidRPr="00F26B4A">
        <w:rPr>
          <w:rFonts w:ascii="Times New Roman" w:hAnsi="Times New Roman" w:cs="Times New Roman"/>
          <w:sz w:val="24"/>
          <w:szCs w:val="24"/>
        </w:rPr>
        <w:t>from Submeter</w:t>
      </w:r>
      <w:r w:rsidR="00F61344">
        <w:rPr>
          <w:rFonts w:ascii="Times New Roman" w:hAnsi="Times New Roman" w:cs="Times New Roman"/>
          <w:sz w:val="24"/>
          <w:szCs w:val="24"/>
        </w:rPr>
        <w:t>ed</w:t>
      </w:r>
      <w:r w:rsidRPr="00F26B4A">
        <w:rPr>
          <w:rFonts w:ascii="Times New Roman" w:hAnsi="Times New Roman" w:cs="Times New Roman"/>
          <w:sz w:val="24"/>
          <w:szCs w:val="24"/>
        </w:rPr>
        <w:t xml:space="preserve"> to Alloca</w:t>
      </w:r>
      <w:r w:rsidR="00F61344">
        <w:rPr>
          <w:rFonts w:ascii="Times New Roman" w:hAnsi="Times New Roman" w:cs="Times New Roman"/>
          <w:sz w:val="24"/>
          <w:szCs w:val="24"/>
        </w:rPr>
        <w:t xml:space="preserve">ted Water Billing </w:t>
      </w:r>
      <w:bookmarkEnd w:id="1"/>
      <w:r w:rsidRPr="00F26B4A">
        <w:rPr>
          <w:rFonts w:ascii="Times New Roman" w:hAnsi="Times New Roman" w:cs="Times New Roman"/>
          <w:sz w:val="24"/>
          <w:szCs w:val="24"/>
        </w:rPr>
        <w:t xml:space="preserve">at </w:t>
      </w:r>
      <w:r w:rsidR="00A378F2">
        <w:rPr>
          <w:rFonts w:ascii="Times New Roman" w:hAnsi="Times New Roman" w:cs="Times New Roman"/>
          <w:sz w:val="24"/>
          <w:szCs w:val="24"/>
        </w:rPr>
        <w:t>Bardin Greene Apartments:</w:t>
      </w:r>
      <w:r w:rsidR="00F61344">
        <w:rPr>
          <w:rFonts w:ascii="Times New Roman" w:hAnsi="Times New Roman" w:cs="Times New Roman"/>
          <w:sz w:val="24"/>
          <w:szCs w:val="24"/>
        </w:rPr>
        <w:t xml:space="preserve"> </w:t>
      </w:r>
      <w:r w:rsidR="00DE7DA2">
        <w:rPr>
          <w:rFonts w:ascii="Times New Roman" w:hAnsi="Times New Roman" w:cs="Times New Roman"/>
          <w:sz w:val="24"/>
          <w:szCs w:val="24"/>
        </w:rPr>
        <w:t>300 Bardin Greene Dr, Arlington, TX 76018</w:t>
      </w:r>
      <w:r w:rsidR="005805F3">
        <w:rPr>
          <w:rFonts w:ascii="Times New Roman" w:hAnsi="Times New Roman" w:cs="Times New Roman"/>
          <w:sz w:val="24"/>
          <w:szCs w:val="24"/>
        </w:rPr>
        <w:t xml:space="preserve"> </w:t>
      </w:r>
      <w:r w:rsidR="00F61344">
        <w:rPr>
          <w:rFonts w:ascii="Times New Roman" w:hAnsi="Times New Roman" w:cs="Times New Roman"/>
          <w:sz w:val="24"/>
          <w:szCs w:val="24"/>
        </w:rPr>
        <w:t>(the “Property”)</w:t>
      </w:r>
    </w:p>
    <w:p w14:paraId="7A89B448" w14:textId="77777777" w:rsidR="00F26B4A" w:rsidRPr="00F26B4A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44F7AC" w14:textId="386A6441" w:rsidR="00F26B4A" w:rsidRPr="004D2AB8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AB8">
        <w:rPr>
          <w:rFonts w:ascii="Times New Roman" w:hAnsi="Times New Roman" w:cs="Times New Roman"/>
          <w:sz w:val="24"/>
          <w:szCs w:val="24"/>
        </w:rPr>
        <w:t>Dear Public Utility Commission of Texas:</w:t>
      </w:r>
    </w:p>
    <w:p w14:paraId="6494ED40" w14:textId="77777777" w:rsidR="00F26B4A" w:rsidRPr="004D2AB8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7E152" w14:textId="042A57DC" w:rsidR="00F26B4A" w:rsidRPr="004D2AB8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2AB8">
        <w:rPr>
          <w:rFonts w:ascii="Times New Roman" w:hAnsi="Times New Roman" w:cs="Times New Roman"/>
          <w:sz w:val="24"/>
          <w:szCs w:val="24"/>
        </w:rPr>
        <w:t xml:space="preserve">The </w:t>
      </w:r>
      <w:r w:rsidR="00F61344">
        <w:rPr>
          <w:rFonts w:ascii="Times New Roman" w:hAnsi="Times New Roman" w:cs="Times New Roman"/>
          <w:sz w:val="24"/>
          <w:szCs w:val="24"/>
        </w:rPr>
        <w:t xml:space="preserve">water </w:t>
      </w:r>
      <w:r w:rsidRPr="004D2AB8">
        <w:rPr>
          <w:rFonts w:ascii="Times New Roman" w:hAnsi="Times New Roman" w:cs="Times New Roman"/>
          <w:sz w:val="24"/>
          <w:szCs w:val="24"/>
        </w:rPr>
        <w:t>submetering system at</w:t>
      </w:r>
      <w:r w:rsidR="00F61344">
        <w:rPr>
          <w:rFonts w:ascii="Times New Roman" w:hAnsi="Times New Roman" w:cs="Times New Roman"/>
          <w:sz w:val="24"/>
          <w:szCs w:val="24"/>
        </w:rPr>
        <w:t xml:space="preserve"> the above referenced Property</w:t>
      </w:r>
      <w:r w:rsidR="00CA0BFA" w:rsidRPr="004D2AB8">
        <w:rPr>
          <w:rFonts w:ascii="Times New Roman" w:hAnsi="Times New Roman" w:cs="Times New Roman"/>
          <w:sz w:val="24"/>
          <w:szCs w:val="24"/>
        </w:rPr>
        <w:t xml:space="preserve"> </w:t>
      </w:r>
      <w:r w:rsidRPr="004D2AB8">
        <w:rPr>
          <w:rFonts w:ascii="Times New Roman" w:hAnsi="Times New Roman" w:cs="Times New Roman"/>
          <w:sz w:val="24"/>
          <w:szCs w:val="24"/>
        </w:rPr>
        <w:t>is an old system which</w:t>
      </w:r>
      <w:r w:rsidR="00711797">
        <w:rPr>
          <w:rFonts w:ascii="Times New Roman" w:hAnsi="Times New Roman" w:cs="Times New Roman"/>
          <w:sz w:val="24"/>
          <w:szCs w:val="24"/>
        </w:rPr>
        <w:t xml:space="preserve"> has experienced</w:t>
      </w:r>
      <w:r w:rsidR="00D47818">
        <w:rPr>
          <w:rFonts w:ascii="Times New Roman" w:hAnsi="Times New Roman" w:cs="Times New Roman"/>
          <w:sz w:val="24"/>
          <w:szCs w:val="24"/>
        </w:rPr>
        <w:t xml:space="preserve"> </w:t>
      </w:r>
      <w:r w:rsidR="00711797">
        <w:rPr>
          <w:rFonts w:ascii="Times New Roman" w:hAnsi="Times New Roman" w:cs="Times New Roman"/>
          <w:sz w:val="24"/>
          <w:szCs w:val="24"/>
        </w:rPr>
        <w:t>multiple</w:t>
      </w:r>
      <w:r w:rsidR="00D47818">
        <w:rPr>
          <w:rFonts w:ascii="Times New Roman" w:hAnsi="Times New Roman" w:cs="Times New Roman"/>
          <w:sz w:val="24"/>
          <w:szCs w:val="24"/>
        </w:rPr>
        <w:t xml:space="preserve"> instances of</w:t>
      </w:r>
      <w:r w:rsidR="00711797">
        <w:rPr>
          <w:rFonts w:ascii="Times New Roman" w:hAnsi="Times New Roman" w:cs="Times New Roman"/>
          <w:sz w:val="24"/>
          <w:szCs w:val="24"/>
        </w:rPr>
        <w:t xml:space="preserve"> equipment failure </w:t>
      </w:r>
      <w:r w:rsidR="00D47818">
        <w:rPr>
          <w:rFonts w:ascii="Times New Roman" w:hAnsi="Times New Roman" w:cs="Times New Roman"/>
          <w:sz w:val="24"/>
          <w:szCs w:val="24"/>
        </w:rPr>
        <w:t>since</w:t>
      </w:r>
      <w:r w:rsidR="00A63CA4">
        <w:rPr>
          <w:rFonts w:ascii="Times New Roman" w:hAnsi="Times New Roman" w:cs="Times New Roman"/>
          <w:sz w:val="24"/>
          <w:szCs w:val="24"/>
        </w:rPr>
        <w:t xml:space="preserve"> </w:t>
      </w:r>
      <w:r w:rsidR="00C21793">
        <w:rPr>
          <w:rFonts w:ascii="Times New Roman" w:hAnsi="Times New Roman" w:cs="Times New Roman"/>
          <w:sz w:val="24"/>
          <w:szCs w:val="24"/>
        </w:rPr>
        <w:t xml:space="preserve">06/2021 </w:t>
      </w:r>
      <w:r w:rsidR="00711797">
        <w:rPr>
          <w:rFonts w:ascii="Times New Roman" w:hAnsi="Times New Roman" w:cs="Times New Roman"/>
          <w:sz w:val="24"/>
          <w:szCs w:val="24"/>
        </w:rPr>
        <w:t>and</w:t>
      </w:r>
      <w:r w:rsidRPr="004D2AB8">
        <w:rPr>
          <w:rFonts w:ascii="Times New Roman" w:hAnsi="Times New Roman" w:cs="Times New Roman"/>
          <w:sz w:val="24"/>
          <w:szCs w:val="24"/>
        </w:rPr>
        <w:t xml:space="preserve"> </w:t>
      </w:r>
      <w:r w:rsidR="00D47818">
        <w:rPr>
          <w:rFonts w:ascii="Times New Roman" w:hAnsi="Times New Roman" w:cs="Times New Roman"/>
          <w:sz w:val="24"/>
          <w:szCs w:val="24"/>
        </w:rPr>
        <w:t xml:space="preserve">requires </w:t>
      </w:r>
      <w:r w:rsidRPr="004D2AB8">
        <w:rPr>
          <w:rFonts w:ascii="Times New Roman" w:hAnsi="Times New Roman" w:cs="Times New Roman"/>
          <w:sz w:val="24"/>
          <w:szCs w:val="24"/>
        </w:rPr>
        <w:t xml:space="preserve">replacement. Employees and contractors </w:t>
      </w:r>
      <w:r w:rsidR="00017A66">
        <w:rPr>
          <w:rFonts w:ascii="Times New Roman" w:hAnsi="Times New Roman" w:cs="Times New Roman"/>
          <w:sz w:val="24"/>
          <w:szCs w:val="24"/>
        </w:rPr>
        <w:t>at the Property</w:t>
      </w:r>
      <w:r w:rsidR="00A77D93" w:rsidRPr="004D2AB8">
        <w:rPr>
          <w:rFonts w:ascii="Times New Roman" w:hAnsi="Times New Roman" w:cs="Times New Roman"/>
          <w:sz w:val="24"/>
          <w:szCs w:val="24"/>
        </w:rPr>
        <w:t xml:space="preserve"> </w:t>
      </w:r>
      <w:r w:rsidRPr="004D2AB8">
        <w:rPr>
          <w:rFonts w:ascii="Times New Roman" w:hAnsi="Times New Roman" w:cs="Times New Roman"/>
          <w:sz w:val="24"/>
          <w:szCs w:val="24"/>
        </w:rPr>
        <w:t xml:space="preserve">have made diligent efforts to repair the meters without success. </w:t>
      </w:r>
    </w:p>
    <w:p w14:paraId="7F0A2E73" w14:textId="77777777" w:rsidR="00F26B4A" w:rsidRPr="004D2AB8" w:rsidRDefault="00F26B4A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BCC06" w14:textId="4BF5B80F" w:rsidR="00F26B4A" w:rsidRPr="004D2AB8" w:rsidRDefault="00F26B4A" w:rsidP="00F26B4A">
      <w:pPr>
        <w:pStyle w:val="BodyText"/>
        <w:spacing w:after="0" w:line="240" w:lineRule="auto"/>
      </w:pPr>
      <w:r w:rsidRPr="004D2AB8">
        <w:t xml:space="preserve">The </w:t>
      </w:r>
      <w:r w:rsidR="00F61344">
        <w:t>P</w:t>
      </w:r>
      <w:r w:rsidRPr="004D2AB8">
        <w:t xml:space="preserve">roperty has explored the feasibility of replacing the submetering system, but the cost would be prohibitive. </w:t>
      </w:r>
      <w:r w:rsidR="00017A66">
        <w:t>The enclosed</w:t>
      </w:r>
      <w:r w:rsidRPr="004D2AB8">
        <w:t xml:space="preserve"> proposal </w:t>
      </w:r>
      <w:r w:rsidR="00017A66">
        <w:t xml:space="preserve">shows the significant cost </w:t>
      </w:r>
      <w:r w:rsidRPr="004D2AB8">
        <w:t xml:space="preserve">for the </w:t>
      </w:r>
      <w:r w:rsidR="00F61344">
        <w:t>replacement of the</w:t>
      </w:r>
      <w:r w:rsidR="00DB7A06" w:rsidRPr="004D2AB8">
        <w:t xml:space="preserve"> system </w:t>
      </w:r>
      <w:r w:rsidR="00511326">
        <w:t>which the Property’s budget cannot support</w:t>
      </w:r>
      <w:r w:rsidRPr="004D2AB8">
        <w:t>. Consequently, we believe that good cause exists pursuant to</w:t>
      </w:r>
      <w:r w:rsidR="00017A66">
        <w:t xml:space="preserve"> 16 </w:t>
      </w:r>
      <w:r w:rsidR="001F7BD2" w:rsidRPr="004D2AB8">
        <w:t xml:space="preserve">Texas Administrative Code </w:t>
      </w:r>
      <w:r w:rsidR="00017A66">
        <w:t xml:space="preserve">(“TAC”) </w:t>
      </w:r>
      <w:r w:rsidR="001F7BD2" w:rsidRPr="004D2AB8">
        <w:t xml:space="preserve">§ </w:t>
      </w:r>
      <w:r w:rsidR="004D2AB8" w:rsidRPr="004D2AB8">
        <w:rPr>
          <w:color w:val="212121"/>
        </w:rPr>
        <w:t>24.279</w:t>
      </w:r>
      <w:r w:rsidR="001F7BD2" w:rsidRPr="004D2AB8">
        <w:t xml:space="preserve">(d) and </w:t>
      </w:r>
      <w:r w:rsidR="008563FD" w:rsidRPr="004D2AB8">
        <w:t xml:space="preserve">Texas </w:t>
      </w:r>
      <w:r w:rsidR="008563FD" w:rsidRPr="004D2AB8">
        <w:rPr>
          <w:color w:val="212121"/>
        </w:rPr>
        <w:t>Water Code §</w:t>
      </w:r>
      <w:r w:rsidR="004D2AB8" w:rsidRPr="004D2AB8">
        <w:rPr>
          <w:color w:val="212121"/>
        </w:rPr>
        <w:t xml:space="preserve"> </w:t>
      </w:r>
      <w:r w:rsidR="008563FD" w:rsidRPr="004D2AB8">
        <w:rPr>
          <w:color w:val="212121"/>
        </w:rPr>
        <w:t>13.502</w:t>
      </w:r>
      <w:r w:rsidRPr="004D2AB8">
        <w:t>(</w:t>
      </w:r>
      <w:r w:rsidR="008563FD" w:rsidRPr="004D2AB8">
        <w:t>e</w:t>
      </w:r>
      <w:r w:rsidRPr="004D2AB8">
        <w:t xml:space="preserve">) to change from submetered </w:t>
      </w:r>
      <w:r w:rsidR="00062847" w:rsidRPr="004D2AB8">
        <w:t xml:space="preserve">billing </w:t>
      </w:r>
      <w:r w:rsidRPr="004D2AB8">
        <w:t xml:space="preserve">to allocated billing. </w:t>
      </w:r>
      <w:r w:rsidR="00017A66">
        <w:t>If approved, i</w:t>
      </w:r>
      <w:r w:rsidRPr="004D2AB8">
        <w:t xml:space="preserve">t is our </w:t>
      </w:r>
      <w:r w:rsidR="00FC1025">
        <w:t>i</w:t>
      </w:r>
      <w:r w:rsidRPr="004D2AB8">
        <w:t xml:space="preserve">ntent to provide existing </w:t>
      </w:r>
      <w:r w:rsidR="00AA75CC">
        <w:t>tenant</w:t>
      </w:r>
      <w:r w:rsidRPr="004D2AB8">
        <w:t>s 3</w:t>
      </w:r>
      <w:r w:rsidR="00E24AEA" w:rsidRPr="004D2AB8">
        <w:t>5</w:t>
      </w:r>
      <w:r w:rsidRPr="004D2AB8">
        <w:t xml:space="preserve">-day notice of the new allocation and request their written </w:t>
      </w:r>
      <w:r w:rsidR="00AA75CC">
        <w:t>consent</w:t>
      </w:r>
      <w:r w:rsidRPr="004D2AB8">
        <w:t xml:space="preserve"> of such modification following </w:t>
      </w:r>
      <w:r w:rsidR="008563FD" w:rsidRPr="004D2AB8">
        <w:t xml:space="preserve">16 </w:t>
      </w:r>
      <w:r w:rsidR="00017A66">
        <w:t>TAC</w:t>
      </w:r>
      <w:r w:rsidR="008563FD" w:rsidRPr="004D2AB8">
        <w:t xml:space="preserve"> </w:t>
      </w:r>
      <w:r w:rsidR="004D2AB8" w:rsidRPr="004D2AB8">
        <w:rPr>
          <w:color w:val="212121"/>
        </w:rPr>
        <w:t>§ 24.279</w:t>
      </w:r>
      <w:r w:rsidR="001F7BD2" w:rsidRPr="004D2AB8">
        <w:t>(c)</w:t>
      </w:r>
      <w:r w:rsidRPr="004D2AB8">
        <w:t xml:space="preserve">. </w:t>
      </w:r>
      <w:r w:rsidR="005155D4">
        <w:t>New move-ins would be informed of the allocated water billing pursuant to</w:t>
      </w:r>
      <w:r w:rsidR="005155D4" w:rsidRPr="005155D4">
        <w:t xml:space="preserve"> </w:t>
      </w:r>
      <w:r w:rsidR="005155D4">
        <w:t>TAC</w:t>
      </w:r>
      <w:r w:rsidR="005155D4" w:rsidRPr="004D2AB8">
        <w:t xml:space="preserve"> </w:t>
      </w:r>
      <w:r w:rsidR="005155D4" w:rsidRPr="004D2AB8">
        <w:rPr>
          <w:color w:val="212121"/>
        </w:rPr>
        <w:t>§ 24.279</w:t>
      </w:r>
      <w:r w:rsidR="005155D4" w:rsidRPr="004D2AB8">
        <w:t>(</w:t>
      </w:r>
      <w:r w:rsidR="005155D4">
        <w:t>a)</w:t>
      </w:r>
      <w:r w:rsidR="00093123">
        <w:t xml:space="preserve"> at the time of leasing</w:t>
      </w:r>
      <w:r w:rsidR="005155D4">
        <w:t xml:space="preserve">.  </w:t>
      </w:r>
    </w:p>
    <w:p w14:paraId="043ABAA9" w14:textId="77777777" w:rsidR="00F26B4A" w:rsidRPr="004D2AB8" w:rsidRDefault="00F26B4A" w:rsidP="00F26B4A">
      <w:pPr>
        <w:pStyle w:val="BodyText"/>
        <w:spacing w:after="0" w:line="240" w:lineRule="auto"/>
      </w:pPr>
    </w:p>
    <w:p w14:paraId="3D3ED5BA" w14:textId="663EA9D5" w:rsidR="00F26B4A" w:rsidRPr="004D2AB8" w:rsidRDefault="00F26B4A" w:rsidP="00F26B4A">
      <w:pPr>
        <w:pStyle w:val="BodyText"/>
        <w:spacing w:after="0" w:line="240" w:lineRule="auto"/>
      </w:pPr>
      <w:r w:rsidRPr="004D2AB8">
        <w:t xml:space="preserve">We intend to use the following allocation system: deduct </w:t>
      </w:r>
      <w:r w:rsidRPr="00827A73">
        <w:t>five (</w:t>
      </w:r>
      <w:r w:rsidR="00A77D93" w:rsidRPr="00827A73">
        <w:t>5%</w:t>
      </w:r>
      <w:r w:rsidRPr="00827A73">
        <w:t>)</w:t>
      </w:r>
      <w:r w:rsidRPr="004D2AB8">
        <w:t xml:space="preserve"> of the water/wastewater bill to account for</w:t>
      </w:r>
      <w:r w:rsidR="00AA75CC">
        <w:t xml:space="preserve"> the</w:t>
      </w:r>
      <w:r w:rsidRPr="004D2AB8">
        <w:t xml:space="preserve"> common area</w:t>
      </w:r>
      <w:r w:rsidR="00AA75CC">
        <w:t>s</w:t>
      </w:r>
      <w:r w:rsidRPr="004D2AB8">
        <w:t xml:space="preserve"> and allocate the </w:t>
      </w:r>
      <w:r w:rsidRPr="00827A73">
        <w:t>remaining ninety-five (95</w:t>
      </w:r>
      <w:r w:rsidR="00A77D93" w:rsidRPr="00827A73">
        <w:t>%</w:t>
      </w:r>
      <w:r w:rsidRPr="00827A73">
        <w:t>) back</w:t>
      </w:r>
      <w:r w:rsidRPr="004D2AB8">
        <w:t xml:space="preserve"> to the </w:t>
      </w:r>
      <w:r w:rsidRPr="00827A73">
        <w:t xml:space="preserve">residents based on </w:t>
      </w:r>
      <w:r w:rsidR="00827A73" w:rsidRPr="00827A73">
        <w:t xml:space="preserve">ratio occupancy </w:t>
      </w:r>
      <w:r w:rsidRPr="00827A73">
        <w:t>per</w:t>
      </w:r>
      <w:r w:rsidRPr="004D2AB8">
        <w:t xml:space="preserve"> </w:t>
      </w:r>
      <w:r w:rsidR="001F7BD2" w:rsidRPr="004D2AB8">
        <w:t xml:space="preserve">16 </w:t>
      </w:r>
      <w:r w:rsidR="005155D4">
        <w:t>TAC</w:t>
      </w:r>
      <w:r w:rsidR="001F7BD2" w:rsidRPr="004D2AB8">
        <w:t xml:space="preserve"> </w:t>
      </w:r>
      <w:r w:rsidR="004D2AB8" w:rsidRPr="004D2AB8">
        <w:rPr>
          <w:color w:val="212121"/>
        </w:rPr>
        <w:t>§ 24.</w:t>
      </w:r>
      <w:r w:rsidR="004D2AB8" w:rsidRPr="00827A73">
        <w:rPr>
          <w:color w:val="212121"/>
        </w:rPr>
        <w:t>281</w:t>
      </w:r>
      <w:r w:rsidRPr="00827A73">
        <w:t>. Irrigation is separately metered</w:t>
      </w:r>
      <w:r w:rsidR="001F7BD2" w:rsidRPr="00827A73">
        <w:t xml:space="preserve"> at the property and w</w:t>
      </w:r>
      <w:r w:rsidRPr="00827A73">
        <w:t>ill not be used in the allocation pe</w:t>
      </w:r>
      <w:r w:rsidR="001F7BD2" w:rsidRPr="00827A73">
        <w:t xml:space="preserve">r 16 </w:t>
      </w:r>
      <w:r w:rsidR="005155D4" w:rsidRPr="00827A73">
        <w:t>TAC</w:t>
      </w:r>
      <w:r w:rsidR="001F7BD2" w:rsidRPr="00827A73">
        <w:t xml:space="preserve"> </w:t>
      </w:r>
      <w:r w:rsidR="004D2AB8" w:rsidRPr="00827A73">
        <w:rPr>
          <w:color w:val="212121"/>
        </w:rPr>
        <w:t>§ 24.281</w:t>
      </w:r>
      <w:r w:rsidR="001F7BD2" w:rsidRPr="00827A73">
        <w:t>(e</w:t>
      </w:r>
      <w:r w:rsidR="001F7BD2" w:rsidRPr="004D2AB8">
        <w:t>)(1)(B)(i</w:t>
      </w:r>
      <w:r w:rsidR="004D2AB8" w:rsidRPr="004D2AB8">
        <w:t>ii</w:t>
      </w:r>
      <w:r w:rsidR="001F7BD2" w:rsidRPr="004D2AB8">
        <w:t>)</w:t>
      </w:r>
      <w:r w:rsidRPr="004D2AB8">
        <w:t>.</w:t>
      </w:r>
    </w:p>
    <w:p w14:paraId="0F39A13B" w14:textId="77777777" w:rsidR="00F26B4A" w:rsidRPr="004D2AB8" w:rsidRDefault="00F26B4A" w:rsidP="00F26B4A">
      <w:pPr>
        <w:pStyle w:val="BodyText"/>
        <w:spacing w:after="0" w:line="240" w:lineRule="auto"/>
      </w:pPr>
    </w:p>
    <w:p w14:paraId="2E9A085A" w14:textId="6455D5BE" w:rsidR="00F26B4A" w:rsidRPr="004D2AB8" w:rsidRDefault="005155D4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respectfully request</w:t>
      </w:r>
      <w:r w:rsidR="00F26B4A" w:rsidRPr="004D2AB8">
        <w:rPr>
          <w:rFonts w:ascii="Times New Roman" w:hAnsi="Times New Roman" w:cs="Times New Roman"/>
          <w:sz w:val="24"/>
          <w:szCs w:val="24"/>
        </w:rPr>
        <w:t xml:space="preserve"> approval of the conversion to water allocation billing for</w:t>
      </w:r>
      <w:r>
        <w:rPr>
          <w:rFonts w:ascii="Times New Roman" w:hAnsi="Times New Roman" w:cs="Times New Roman"/>
          <w:sz w:val="24"/>
          <w:szCs w:val="24"/>
        </w:rPr>
        <w:t xml:space="preserve"> the Property</w:t>
      </w:r>
      <w:r w:rsidR="00F26B4A" w:rsidRPr="004D2AB8">
        <w:rPr>
          <w:rFonts w:ascii="Times New Roman" w:hAnsi="Times New Roman" w:cs="Times New Roman"/>
          <w:sz w:val="24"/>
          <w:szCs w:val="24"/>
        </w:rPr>
        <w:t xml:space="preserve">. if you have any questions, please do not hesitate to contact me. </w:t>
      </w:r>
    </w:p>
    <w:p w14:paraId="450E5892" w14:textId="77777777" w:rsidR="00062847" w:rsidRDefault="00062847" w:rsidP="000628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E76A1" w14:textId="1D64F4C1" w:rsidR="00AB4C3D" w:rsidRDefault="00F26B4A" w:rsidP="00062847">
      <w:pPr>
        <w:spacing w:after="0" w:line="240" w:lineRule="auto"/>
        <w:ind w:left="6480" w:firstLine="720"/>
        <w:rPr>
          <w:rFonts w:ascii="Times New Roman" w:hAnsi="Times New Roman" w:cs="Times New Roman"/>
          <w:sz w:val="24"/>
          <w:szCs w:val="24"/>
        </w:rPr>
      </w:pPr>
      <w:r w:rsidRPr="00F26B4A">
        <w:rPr>
          <w:rFonts w:ascii="Times New Roman" w:hAnsi="Times New Roman" w:cs="Times New Roman"/>
          <w:sz w:val="24"/>
          <w:szCs w:val="24"/>
        </w:rPr>
        <w:t>Sincerely,</w:t>
      </w:r>
    </w:p>
    <w:p w14:paraId="265586D6" w14:textId="3A227CA9" w:rsidR="00062847" w:rsidRDefault="00062847" w:rsidP="00F26B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580210" w14:textId="183EA0AE" w:rsidR="00DC51E4" w:rsidRDefault="00DC51E4" w:rsidP="00062847">
      <w:pPr>
        <w:spacing w:after="0" w:line="240" w:lineRule="auto"/>
        <w:ind w:left="7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5A6EE68" wp14:editId="6D1E1B64">
                <wp:simplePos x="0" y="0"/>
                <wp:positionH relativeFrom="column">
                  <wp:posOffset>4307390</wp:posOffset>
                </wp:positionH>
                <wp:positionV relativeFrom="paragraph">
                  <wp:posOffset>-104405</wp:posOffset>
                </wp:positionV>
                <wp:extent cx="1446120" cy="468360"/>
                <wp:effectExtent l="38100" t="57150" r="1905" b="46355"/>
                <wp:wrapNone/>
                <wp:docPr id="983599964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446120" cy="468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068B07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" o:spid="_x0000_s1026" type="#_x0000_t75" style="position:absolute;margin-left:338.45pt;margin-top:-8.9pt;width:115.25pt;height: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">
                <v:imagedata r:id="rId9" o:title=""/>
              </v:shape>
            </w:pict>
          </mc:Fallback>
        </mc:AlternateContent>
      </w:r>
    </w:p>
    <w:p w14:paraId="085A2B68" w14:textId="77777777" w:rsidR="00DC51E4" w:rsidRDefault="00DC51E4" w:rsidP="00062847">
      <w:pPr>
        <w:spacing w:after="0" w:line="240" w:lineRule="auto"/>
        <w:ind w:left="7200"/>
        <w:rPr>
          <w:rFonts w:ascii="Times New Roman" w:hAnsi="Times New Roman" w:cs="Times New Roman"/>
          <w:sz w:val="24"/>
          <w:szCs w:val="24"/>
        </w:rPr>
      </w:pPr>
    </w:p>
    <w:p w14:paraId="58152CB8" w14:textId="7A541FF0" w:rsidR="00062847" w:rsidRDefault="00DC51E4" w:rsidP="00062847">
      <w:pPr>
        <w:spacing w:after="0" w:line="240" w:lineRule="auto"/>
        <w:ind w:left="7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Cheryl Caudill </w:t>
      </w:r>
    </w:p>
    <w:p w14:paraId="167D1B88" w14:textId="5895DB1D" w:rsidR="00017A66" w:rsidRDefault="00017A66" w:rsidP="00062847">
      <w:pPr>
        <w:spacing w:after="0" w:line="240" w:lineRule="auto"/>
        <w:ind w:left="7200"/>
        <w:rPr>
          <w:rFonts w:ascii="Times New Roman" w:hAnsi="Times New Roman" w:cs="Times New Roman"/>
          <w:sz w:val="24"/>
          <w:szCs w:val="24"/>
        </w:rPr>
      </w:pPr>
    </w:p>
    <w:p w14:paraId="1488974B" w14:textId="00759D61" w:rsidR="00017A66" w:rsidRPr="00F26B4A" w:rsidRDefault="00017A66" w:rsidP="00017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</w:t>
      </w:r>
    </w:p>
    <w:sectPr w:rsidR="00017A66" w:rsidRPr="00F26B4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EC68" w14:textId="77777777" w:rsidR="00A67CFA" w:rsidRDefault="00A67CFA" w:rsidP="00F26B4A">
      <w:pPr>
        <w:spacing w:after="0" w:line="240" w:lineRule="auto"/>
      </w:pPr>
      <w:r>
        <w:separator/>
      </w:r>
    </w:p>
  </w:endnote>
  <w:endnote w:type="continuationSeparator" w:id="0">
    <w:p w14:paraId="6B61DCBF" w14:textId="77777777" w:rsidR="00A67CFA" w:rsidRDefault="00A67CFA" w:rsidP="00F26B4A">
      <w:pPr>
        <w:spacing w:after="0" w:line="240" w:lineRule="auto"/>
      </w:pPr>
      <w:r>
        <w:continuationSeparator/>
      </w:r>
    </w:p>
  </w:endnote>
  <w:endnote w:type="continuationNotice" w:id="1">
    <w:p w14:paraId="3B6F7CA0" w14:textId="77777777" w:rsidR="00867B87" w:rsidRDefault="00867B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3EFAB" w14:textId="77777777" w:rsidR="00A67CFA" w:rsidRDefault="00A67CFA" w:rsidP="00F26B4A">
      <w:pPr>
        <w:spacing w:after="0" w:line="240" w:lineRule="auto"/>
      </w:pPr>
      <w:r>
        <w:separator/>
      </w:r>
    </w:p>
  </w:footnote>
  <w:footnote w:type="continuationSeparator" w:id="0">
    <w:p w14:paraId="1DBB4B0B" w14:textId="77777777" w:rsidR="00A67CFA" w:rsidRDefault="00A67CFA" w:rsidP="00F26B4A">
      <w:pPr>
        <w:spacing w:after="0" w:line="240" w:lineRule="auto"/>
      </w:pPr>
      <w:r>
        <w:continuationSeparator/>
      </w:r>
    </w:p>
  </w:footnote>
  <w:footnote w:type="continuationNotice" w:id="1">
    <w:p w14:paraId="05EB67A1" w14:textId="77777777" w:rsidR="00867B87" w:rsidRDefault="00867B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46D6" w14:textId="77777777" w:rsidR="00F26B4A" w:rsidRDefault="00F26B4A" w:rsidP="00F26B4A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[INSERT COMPANY LETTERHEAD]</w:t>
    </w:r>
  </w:p>
  <w:p w14:paraId="60C29625" w14:textId="77777777" w:rsidR="00F26B4A" w:rsidRDefault="00F26B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A"/>
    <w:rsid w:val="00017A66"/>
    <w:rsid w:val="00062847"/>
    <w:rsid w:val="00091B0E"/>
    <w:rsid w:val="00093123"/>
    <w:rsid w:val="000D4200"/>
    <w:rsid w:val="00181C6B"/>
    <w:rsid w:val="001F7BD2"/>
    <w:rsid w:val="0031132E"/>
    <w:rsid w:val="00386648"/>
    <w:rsid w:val="004023E6"/>
    <w:rsid w:val="004156AD"/>
    <w:rsid w:val="00455EFD"/>
    <w:rsid w:val="00464026"/>
    <w:rsid w:val="004D2AB8"/>
    <w:rsid w:val="00511326"/>
    <w:rsid w:val="005155D4"/>
    <w:rsid w:val="005805F3"/>
    <w:rsid w:val="005A04E5"/>
    <w:rsid w:val="00660910"/>
    <w:rsid w:val="00711797"/>
    <w:rsid w:val="007E4947"/>
    <w:rsid w:val="00827A73"/>
    <w:rsid w:val="008563FD"/>
    <w:rsid w:val="00867B87"/>
    <w:rsid w:val="008C5B8C"/>
    <w:rsid w:val="00A378F2"/>
    <w:rsid w:val="00A63CA4"/>
    <w:rsid w:val="00A67CFA"/>
    <w:rsid w:val="00A77D93"/>
    <w:rsid w:val="00AA75CC"/>
    <w:rsid w:val="00AB4C3D"/>
    <w:rsid w:val="00C21793"/>
    <w:rsid w:val="00C51C4E"/>
    <w:rsid w:val="00C52183"/>
    <w:rsid w:val="00C65052"/>
    <w:rsid w:val="00CA0BFA"/>
    <w:rsid w:val="00CA59E6"/>
    <w:rsid w:val="00D17778"/>
    <w:rsid w:val="00D41F26"/>
    <w:rsid w:val="00D47818"/>
    <w:rsid w:val="00D52845"/>
    <w:rsid w:val="00DB7A06"/>
    <w:rsid w:val="00DC51E4"/>
    <w:rsid w:val="00DE7DA2"/>
    <w:rsid w:val="00E24AEA"/>
    <w:rsid w:val="00E55B3E"/>
    <w:rsid w:val="00F26B4A"/>
    <w:rsid w:val="00F61344"/>
    <w:rsid w:val="00FC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84F1F"/>
  <w15:chartTrackingRefBased/>
  <w15:docId w15:val="{E7A9EB6A-F265-4D1D-ACD8-7B5920DB6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F26B4A"/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26B4A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6B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B4A"/>
  </w:style>
  <w:style w:type="paragraph" w:styleId="Footer">
    <w:name w:val="footer"/>
    <w:basedOn w:val="Normal"/>
    <w:link w:val="FooterChar"/>
    <w:uiPriority w:val="99"/>
    <w:unhideWhenUsed/>
    <w:rsid w:val="00F26B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B4A"/>
  </w:style>
  <w:style w:type="paragraph" w:styleId="Revision">
    <w:name w:val="Revision"/>
    <w:hidden/>
    <w:uiPriority w:val="99"/>
    <w:semiHidden/>
    <w:rsid w:val="00386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5-16T14:01:54.5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1511 309 24575,'-1'12'0,"0"-1"0,-1 1 0,0-1 0,-7 18 0,-4 19 0,12-36 0,-3 13 0,2-20 0,0-14 0,1-3 0,-2 1 0,0-1 0,0 0 0,-1 1 0,-1 0 0,0 0 0,0 0 0,-1 0 0,0 1 0,-1 0 0,0 0 0,-1 1 0,0 0 0,0 0 0,-1 1 0,-12-9 0,-8-5 0,-1 2 0,-1 1 0,-1 1 0,-40-16 0,-4 4 0,-1 3 0,-1 4 0,-152-26 0,83 30 0,-182 1 0,305 16 0,-1 2 0,0 1 0,1 1 0,-45 10 0,65-11 0,1 0 0,-1 0 0,1 1 0,-1-1 0,1 1 0,0 0 0,-1 0 0,1 0 0,0 0 0,0 1 0,1-1 0,-1 1 0,0 0 0,1-1 0,0 1 0,0 0 0,-3 5 0,3-4 0,0 1 0,1 0 0,-1 0 0,1 0 0,0 0 0,0 1 0,1-1 0,-1 0 0,1 0 0,0 1 0,1 4 0,3 12 0,1 0 0,1-1 0,1 0 0,14 32 0,-20-50 0,14 28 0,1 0 0,2 0 0,1-2 0,1 0 0,31 34 0,132 120 0,-135-139 0,11 12 0,124 126 0,-164-161 0,-1 2 0,-1 1 0,-1 0 0,-1 1 0,-1 0 0,18 46 0,-30-64 0,1-1 0,-2 1 0,1 0 0,-1 0 0,0-1 0,0 1 0,-1 0 0,0 10 0,0-15 0,-1 1 0,1-1 0,-1 1 0,0-1 0,0 1 0,0-1 0,0 0 0,0 1 0,-1-1 0,1 0 0,-1 0 0,1 0 0,-1 0 0,0 0 0,0 0 0,0 0 0,0-1 0,0 1 0,0-1 0,0 1 0,0-1 0,-1 0 0,1 0 0,-4 2 0,-9 2 0,-1-1 0,0 0 0,1-2 0,-27 3 0,-68-4 0,62-1 0,12 0 0,-1-1 0,0-1 0,0-2 0,-47-12 0,73 13 0,0-1 0,0 1 0,0-2 0,1 1 0,0-1 0,0-1 0,0 0 0,1 0 0,0-1 0,0 0 0,1-1 0,0 0 0,0 0 0,0-1 0,1 0 0,1 0 0,-1-1 0,-6-14 0,8 12 0,0 1 0,1-1 0,1 0 0,0 0 0,0-1 0,2 1 0,-1-1 0,1 1 0,1-1 0,2-15 0,0 10 0,1 1 0,1-1 0,1 1 0,0 0 0,1 1 0,13-26 0,0 9 0,2 1 0,0 1 0,2 1 0,2 1 0,0 1 0,35-28 0,-10 13-64,3 2-1,1 3 1,2 2-1,83-39 0,-55 37-42,2 3-1,139-35 1,-193 61 107,0 1 0,0 2 0,1 1 0,-1 2 0,49 1 0,-75 2 0,0 1 0,1 0 0,-1 0 0,0 0 0,0 1 0,0 0 0,0 0 0,0 1 0,0 0 0,-1 0 0,1 0 0,-1 0 0,0 1 0,0 0 0,0 0 0,0 1 0,-1-1 0,0 1 0,7 10 0,-5-5 0,0 1 0,-1 0 0,-1 1 0,0-1 0,0 1 0,-1-1 0,-1 1 0,0 0 0,1 18 0,-2 17 177,-8 78 0,0 23 114,7-148-291,0 1 0,0 0 0,0-1 0,0 1 0,0 0 0,0-1 0,0 1 0,0 0 0,0-1 0,0 1 0,0 0 0,1-1 0,-1 1 0,0 0 0,0-1 0,1 1 0,-1-1 0,0 1 0,1-1 0,-1 1 0,1 0 0,-1-1 0,1 1 0,0-1 0,0 0 0,0 0 0,0 0 0,-1-1 0,1 1 0,0 0 0,0-1 0,0 1 0,0-1 0,-1 0 0,1 1 0,0-1 0,0 1 0,-1-1 0,1 0 0,0 0 0,0-1 0,62-80 0,-4 5 0,-25 39 0,1 1 0,72-56 0,-102 88 0,0 2 0,1-1 0,-1 1 0,1 0 0,-1 0 0,1 0 0,0 1 0,9-3 0,-13 5 0,-1 0 0,1 0 0,0 0 0,0 0 0,0 0 0,0 0 0,0 0 0,-1 1 0,1-1 0,0 1 0,0-1 0,0 1 0,-1 0 0,1 0 0,0 0 0,-1 0 0,1 0 0,-1 0 0,1 0 0,-1 0 0,0 0 0,1 1 0,-1-1 0,0 1 0,0-1 0,0 1 0,0-1 0,0 1 0,0 0 0,1 3 0,15 36 0,20 77 0,-35-106 0,0 0 0,0 1 0,-1 21 0,3 25 0,-3-55 0,0 1 0,0 0 0,1-1 0,0 1 0,-1-1 0,1 0 0,1 1 0,-1-1 0,1 0 0,3 4 0,-5-6 0,1-1 0,-1 0 0,1 1 0,0-1 0,-1 0 0,1 1 0,0-1 0,0 0 0,0-1 0,0 1 0,0 0 0,0 0 0,0-1 0,0 1 0,0-1 0,0 0 0,1 0 0,2 0 0,3 0 0,0-1 0,0 0 0,14-4 0,122-35 0,26-7 0,23 8-311,1 8 0,2 9 0,1 9 0,0 8 0,0 8 0,216 33 0,-329-23-5703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6DF4263BB38D4EA6D45C207F5E58FF" ma:contentTypeVersion="7" ma:contentTypeDescription="Create a new document." ma:contentTypeScope="" ma:versionID="c21534dd40eb1b0ddb9a711b99706af1">
  <xsd:schema xmlns:xsd="http://www.w3.org/2001/XMLSchema" xmlns:xs="http://www.w3.org/2001/XMLSchema" xmlns:p="http://schemas.microsoft.com/office/2006/metadata/properties" xmlns:ns2="e3c49a87-662f-4398-a54b-6f86ad4f6b90" targetNamespace="http://schemas.microsoft.com/office/2006/metadata/properties" ma:root="true" ma:fieldsID="764c7ca2f06c6fda934c34f61655b8ca" ns2:_="">
    <xsd:import namespace="e3c49a87-662f-4398-a54b-6f86ad4f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49a87-662f-4398-a54b-6f86ad4f6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73EF3-6FC8-49D3-AF02-F1ABAD62C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c49a87-662f-4398-a54b-6f86ad4f6b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ED8D3-F858-44DD-8E06-F0958ABE5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Chang</dc:creator>
  <cp:keywords/>
  <dc:description/>
  <cp:lastModifiedBy>Cheryl Caudill</cp:lastModifiedBy>
  <cp:revision>2</cp:revision>
  <dcterms:created xsi:type="dcterms:W3CDTF">2023-05-16T14:02:00Z</dcterms:created>
  <dcterms:modified xsi:type="dcterms:W3CDTF">2023-05-16T14:02:00Z</dcterms:modified>
</cp:coreProperties>
</file>